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F121F4" w:rsidRDefault="003401A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Duty</w:t>
      </w:r>
      <w:r w:rsidRPr="00A44470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F121F4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Black</w:t>
      </w:r>
    </w:p>
    <w:p w:rsidR="00EB3646" w:rsidRDefault="00613772" w:rsidP="00EB364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613772">
        <w:rPr>
          <w:rFonts w:asciiTheme="minorHAnsi" w:hAnsiTheme="minorHAnsi"/>
          <w:b/>
          <w:sz w:val="32"/>
          <w:lang w:eastAsia="ru-RU"/>
        </w:rPr>
        <w:t>Концентрат для уборки и подготовки к ремонту помещений после пожара</w:t>
      </w:r>
    </w:p>
    <w:p w:rsidR="00613772" w:rsidRPr="003401A1" w:rsidRDefault="00613772" w:rsidP="00EB364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A44470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C44D7F" w:rsidRDefault="003401A1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401A1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Средство применяется  для  удаления  покрытий, </w:t>
            </w:r>
            <w:r w:rsidR="008F1C71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при </w:t>
            </w:r>
            <w:r w:rsidRPr="003401A1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подготовке полов к нанесению новых покрытий, при глубокой чистке и обезжиривании полов в помещениях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гостиниц, вокзалов, станций метрополитена и в быту.</w:t>
            </w:r>
          </w:p>
          <w:p w:rsidR="003401A1" w:rsidRPr="001C5290" w:rsidRDefault="003401A1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F121F4">
        <w:trPr>
          <w:trHeight w:val="1903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F121F4" w:rsidRPr="001C5290" w:rsidRDefault="00F121F4" w:rsidP="003401A1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F121F4">
              <w:rPr>
                <w:rFonts w:asciiTheme="minorHAnsi" w:hAnsiTheme="minorHAnsi" w:cs="Arial"/>
                <w:sz w:val="20"/>
                <w:szCs w:val="20"/>
              </w:rPr>
              <w:t>Щелочной пенный моющий концентрат на основе активного хлора. Хорошо растворяется в воде. Обладает высоким обезжиривающим, отбеливающим и антибактериальным действием. Удаляет загрязнения (сажу, копоть, кровь, плесневые грибки, мох, водоросли, др. углеродистые и пигментные). Восстанавливает внешний вид полов, стен, оборудования и предметов интерьера, потемневших от дыма и копоти. Эффективен в воде любой жесткости. Устраняет неприятные запахи. С пеногенератором образует устойчивую стабильную пену, позволяя отмывать вертикальные поверхности и труднодоступные места.</w:t>
            </w:r>
          </w:p>
        </w:tc>
      </w:tr>
      <w:tr w:rsidR="00197F75" w:rsidTr="00A44470">
        <w:tc>
          <w:tcPr>
            <w:tcW w:w="2376" w:type="dxa"/>
          </w:tcPr>
          <w:p w:rsidR="00197F75" w:rsidRPr="007426BB" w:rsidRDefault="0016774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16774F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Значение pH: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3401A1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</w:t>
            </w:r>
            <w:r w:rsidR="00F121F4">
              <w:rPr>
                <w:rFonts w:asciiTheme="minorHAnsi" w:hAnsiTheme="minorHAnsi" w:cs="Arial"/>
                <w:sz w:val="20"/>
                <w:szCs w:val="20"/>
                <w:lang w:eastAsia="ru-RU"/>
              </w:rPr>
              <w:t>4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44470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064A62" w:rsidRPr="00064A62" w:rsidRDefault="00064A62" w:rsidP="00064A62">
            <w:pPr>
              <w:spacing w:line="21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064A6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Удаления последствий пожара:</w:t>
            </w:r>
          </w:p>
          <w:p w:rsidR="00064A62" w:rsidRPr="00064A62" w:rsidRDefault="00064A62" w:rsidP="00064A62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064A62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Разбавить</w:t>
            </w:r>
            <w:r w:rsidR="0066138D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20-50 мл/л (при t от 20 до 60</w:t>
            </w:r>
            <w:r w:rsidR="0066138D" w:rsidRPr="00126A16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Pr="00064A62">
              <w:rPr>
                <w:rFonts w:asciiTheme="minorHAnsi" w:hAnsiTheme="minorHAnsi" w:cs="Arial"/>
                <w:sz w:val="20"/>
                <w:szCs w:val="20"/>
                <w:lang w:eastAsia="ru-RU"/>
              </w:rPr>
              <w:t>С). Обильно нанести на поверхность щеткой (губкой, распылителем, аппаратом высокого и низкого давления либо погружением). Через 5-30 мин (методом погружения 1 ч), растерев щеткой, обильно смыть водой. Для достижения максимального антимикробного эффекта обработку повторить 1-2% раствором с выдержкой 10-20 мин.</w:t>
            </w:r>
          </w:p>
          <w:p w:rsidR="00064A62" w:rsidRPr="00064A62" w:rsidRDefault="00064A62" w:rsidP="00064A62">
            <w:pPr>
              <w:spacing w:line="21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064A6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Антимикробная обработка поверхностей:</w:t>
            </w:r>
          </w:p>
          <w:p w:rsidR="00F121F4" w:rsidRDefault="00064A62" w:rsidP="00064A62">
            <w:pPr>
              <w:pStyle w:val="ab"/>
              <w:jc w:val="both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 w:rsidRPr="00064A62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Разбавить 10-20 мл/л. Норма расхода: 100-300 мл/м2. Обильно нанести на поверхность щеткой (губкой, распылителем, аппаратом высокого и низкого давления либо погружением). После обработки смыть водой.</w:t>
            </w:r>
          </w:p>
          <w:p w:rsidR="00126A16" w:rsidRPr="00126A16" w:rsidRDefault="00126A16" w:rsidP="00064A62">
            <w:pPr>
              <w:pStyle w:val="ab"/>
              <w:jc w:val="both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3401A1" w:rsidRPr="00625BDF" w:rsidRDefault="00F121F4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F121F4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гидроксид натрия, НПАВ</w:t>
            </w:r>
            <w:r w:rsidR="00625BDF" w:rsidRPr="00625BDF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5-15%</w:t>
            </w:r>
            <w:r w:rsidRPr="00F121F4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, </w:t>
            </w:r>
            <w:r w:rsidR="00D2602D" w:rsidRPr="00F121F4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гипохлорит натрия</w:t>
            </w:r>
            <w:r w:rsidR="00D2602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менее 5%, фосфонаты менее 5%.</w:t>
            </w:r>
          </w:p>
          <w:p w:rsidR="00F121F4" w:rsidRPr="00FC251B" w:rsidRDefault="00F121F4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126A16" w:rsidRPr="00126A16" w:rsidRDefault="00126A16" w:rsidP="00126A1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126A1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Используйте защитную одежду, защитные перчатки и защиту глаз/лица. </w:t>
            </w:r>
          </w:p>
          <w:p w:rsidR="00126A16" w:rsidRPr="00126A16" w:rsidRDefault="00126A16" w:rsidP="00126A1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126A1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Избегать попадания на кожу и в глаза. В случае попадания – обильно промыть водой. </w:t>
            </w:r>
          </w:p>
          <w:p w:rsidR="003B2566" w:rsidRPr="0016774F" w:rsidRDefault="00126A16" w:rsidP="00126A1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126A1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необходимости обратиться к врачу.</w:t>
            </w:r>
          </w:p>
          <w:p w:rsidR="00126A16" w:rsidRPr="0016774F" w:rsidRDefault="00126A16" w:rsidP="00126A1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D2602D" w:rsidRDefault="00D2602D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D2602D" w:rsidRPr="007426BB" w:rsidRDefault="00D2602D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D2602D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Хранить в плотно закрытой упаковке в сухом темном помещении отдельно от пищевых продуктов при температуре от +5 до +2</w:t>
            </w:r>
            <w:r w:rsidR="0079136F">
              <w:rPr>
                <w:rFonts w:asciiTheme="minorHAnsi" w:hAnsiTheme="minorHAnsi" w:cs="Arial Unicode MS"/>
                <w:sz w:val="20"/>
                <w:szCs w:val="20"/>
              </w:rPr>
              <w:t>0</w:t>
            </w: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°С. </w:t>
            </w:r>
          </w:p>
          <w:p w:rsidR="00197F75" w:rsidRPr="007426BB" w:rsidRDefault="00F121F4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F121F4">
              <w:rPr>
                <w:rFonts w:asciiTheme="minorHAnsi" w:hAnsiTheme="minorHAnsi" w:cs="Arial Unicode MS"/>
                <w:sz w:val="20"/>
                <w:szCs w:val="20"/>
              </w:rPr>
              <w:t xml:space="preserve">24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месяц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>а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F121F4" w:rsidRDefault="00F121F4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F121F4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RU.23.КК.08.015.Е.000280.03.15</w:t>
            </w:r>
          </w:p>
          <w:p w:rsidR="003401A1" w:rsidRDefault="00A4447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A44470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</w:t>
            </w:r>
            <w:r w:rsidR="00F121F4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1</w:t>
            </w:r>
            <w:r w:rsidRPr="00A44470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-58873520-2014</w:t>
            </w:r>
          </w:p>
          <w:p w:rsidR="00A44470" w:rsidRPr="0008679E" w:rsidRDefault="00A4447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A44470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a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9C0975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9C0975" w:rsidRPr="009C0975" w:rsidRDefault="003401A1" w:rsidP="000B0F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1</w:t>
                  </w:r>
                  <w:r w:rsidR="00F121F4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2</w:t>
                  </w:r>
                  <w:r w:rsidR="009C0975"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842" w:type="dxa"/>
                </w:tcPr>
                <w:p w:rsidR="009C0975" w:rsidRPr="00E47166" w:rsidRDefault="009C0975" w:rsidP="000B0F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9C0975" w:rsidRPr="007426BB" w:rsidRDefault="009C0975" w:rsidP="000B0F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76" w:rsidRDefault="006B5876" w:rsidP="001D34B5">
      <w:pPr>
        <w:spacing w:after="0" w:line="240" w:lineRule="auto"/>
      </w:pPr>
      <w:r>
        <w:separator/>
      </w:r>
    </w:p>
  </w:endnote>
  <w:endnote w:type="continuationSeparator" w:id="0">
    <w:p w:rsidR="006B5876" w:rsidRDefault="006B5876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26" w:rsidRDefault="00124B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26" w:rsidRPr="00124B26" w:rsidRDefault="00124B26" w:rsidP="00124B2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24B26">
      <w:rPr>
        <w:sz w:val="16"/>
      </w:rPr>
      <w:t>ООО «ПРОСЕПТ Трейд»</w:t>
    </w:r>
  </w:p>
  <w:p w:rsidR="00124B26" w:rsidRPr="00124B26" w:rsidRDefault="00124B26" w:rsidP="00124B2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24B26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DE17167" wp14:editId="1CC835E4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B26">
      <w:rPr>
        <w:sz w:val="16"/>
      </w:rPr>
      <w:t>192171, г. Санкт-Петербург, ул. Полярников, д.9, лит.А, оф. 408</w:t>
    </w:r>
  </w:p>
  <w:p w:rsidR="00124B26" w:rsidRPr="00124B26" w:rsidRDefault="00124B26" w:rsidP="00124B2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24B26">
      <w:rPr>
        <w:sz w:val="16"/>
      </w:rPr>
      <w:t>Тел: 8(812) 309-28-90 / факс: 362-88-06</w:t>
    </w:r>
  </w:p>
  <w:p w:rsidR="001D34B5" w:rsidRPr="00124B26" w:rsidRDefault="00124B26" w:rsidP="00124B2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24B26">
      <w:rPr>
        <w:sz w:val="16"/>
        <w:lang w:val="en-US"/>
      </w:rPr>
      <w:t>mail</w:t>
    </w:r>
    <w:r w:rsidRPr="00124B26">
      <w:rPr>
        <w:sz w:val="16"/>
      </w:rPr>
      <w:t xml:space="preserve">: </w:t>
    </w:r>
    <w:r w:rsidRPr="00124B26">
      <w:rPr>
        <w:sz w:val="16"/>
        <w:lang w:val="en-US"/>
      </w:rPr>
      <w:t>sale</w:t>
    </w:r>
    <w:r w:rsidRPr="00124B26">
      <w:rPr>
        <w:sz w:val="16"/>
      </w:rPr>
      <w:t>@</w:t>
    </w:r>
    <w:r w:rsidRPr="00124B26">
      <w:rPr>
        <w:sz w:val="16"/>
        <w:lang w:val="en-US"/>
      </w:rPr>
      <w:t>pro</w:t>
    </w:r>
    <w:r w:rsidRPr="00124B26">
      <w:rPr>
        <w:sz w:val="16"/>
      </w:rPr>
      <w:t>-</w:t>
    </w:r>
    <w:r w:rsidRPr="00124B26">
      <w:rPr>
        <w:sz w:val="16"/>
        <w:lang w:val="en-US"/>
      </w:rPr>
      <w:t>sept</w:t>
    </w:r>
    <w:r w:rsidRPr="00124B26">
      <w:rPr>
        <w:sz w:val="16"/>
      </w:rPr>
      <w:t>.</w:t>
    </w:r>
    <w:r w:rsidRPr="00124B26">
      <w:rPr>
        <w:sz w:val="16"/>
        <w:lang w:val="en-US"/>
      </w:rPr>
      <w:t>ru</w:t>
    </w:r>
    <w:r w:rsidRPr="00124B26">
      <w:rPr>
        <w:sz w:val="16"/>
      </w:rPr>
      <w:t xml:space="preserve"> </w:t>
    </w:r>
    <w:r w:rsidRPr="00124B26">
      <w:rPr>
        <w:sz w:val="16"/>
      </w:rPr>
      <w:br/>
      <w:t xml:space="preserve">сайт: </w:t>
    </w:r>
    <w:r w:rsidRPr="00124B26">
      <w:rPr>
        <w:sz w:val="16"/>
        <w:lang w:val="en-US"/>
      </w:rPr>
      <w:t>www</w:t>
    </w:r>
    <w:r w:rsidRPr="00124B26">
      <w:rPr>
        <w:sz w:val="16"/>
      </w:rPr>
      <w:t>.</w:t>
    </w:r>
    <w:r w:rsidRPr="00124B26">
      <w:rPr>
        <w:sz w:val="16"/>
        <w:lang w:val="en-US"/>
      </w:rPr>
      <w:t>pro</w:t>
    </w:r>
    <w:r w:rsidRPr="00124B26">
      <w:rPr>
        <w:sz w:val="16"/>
      </w:rPr>
      <w:t>-</w:t>
    </w:r>
    <w:r w:rsidRPr="00124B26">
      <w:rPr>
        <w:sz w:val="16"/>
        <w:lang w:val="en-US"/>
      </w:rPr>
      <w:t>sept</w:t>
    </w:r>
    <w:r w:rsidRPr="00124B26">
      <w:rPr>
        <w:sz w:val="16"/>
      </w:rPr>
      <w:t>.</w:t>
    </w:r>
    <w:r w:rsidRPr="00124B26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26" w:rsidRDefault="00124B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76" w:rsidRDefault="006B5876" w:rsidP="001D34B5">
      <w:pPr>
        <w:spacing w:after="0" w:line="240" w:lineRule="auto"/>
      </w:pPr>
      <w:r>
        <w:separator/>
      </w:r>
    </w:p>
  </w:footnote>
  <w:footnote w:type="continuationSeparator" w:id="0">
    <w:p w:rsidR="006B5876" w:rsidRDefault="006B5876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26" w:rsidRDefault="00124B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E414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26" w:rsidRDefault="00124B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5DC"/>
    <w:multiLevelType w:val="hybridMultilevel"/>
    <w:tmpl w:val="2E18D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64A62"/>
    <w:rsid w:val="0007140B"/>
    <w:rsid w:val="00072FD0"/>
    <w:rsid w:val="00081B05"/>
    <w:rsid w:val="00082266"/>
    <w:rsid w:val="0008679E"/>
    <w:rsid w:val="000A6E62"/>
    <w:rsid w:val="000B0F2D"/>
    <w:rsid w:val="000E042A"/>
    <w:rsid w:val="000F13A5"/>
    <w:rsid w:val="000F4368"/>
    <w:rsid w:val="00124B26"/>
    <w:rsid w:val="00126A16"/>
    <w:rsid w:val="00161F01"/>
    <w:rsid w:val="0016774F"/>
    <w:rsid w:val="00197F75"/>
    <w:rsid w:val="001C5290"/>
    <w:rsid w:val="001D34B5"/>
    <w:rsid w:val="001F7BD2"/>
    <w:rsid w:val="00260AB0"/>
    <w:rsid w:val="003401A1"/>
    <w:rsid w:val="00355981"/>
    <w:rsid w:val="00366999"/>
    <w:rsid w:val="00391758"/>
    <w:rsid w:val="003B2566"/>
    <w:rsid w:val="00431DEF"/>
    <w:rsid w:val="00452BC7"/>
    <w:rsid w:val="004F6069"/>
    <w:rsid w:val="005E7FF6"/>
    <w:rsid w:val="0061187A"/>
    <w:rsid w:val="00613772"/>
    <w:rsid w:val="00625BDF"/>
    <w:rsid w:val="0066138D"/>
    <w:rsid w:val="006B56EC"/>
    <w:rsid w:val="006B5876"/>
    <w:rsid w:val="007426BB"/>
    <w:rsid w:val="00763404"/>
    <w:rsid w:val="00782F03"/>
    <w:rsid w:val="0079136F"/>
    <w:rsid w:val="0079293C"/>
    <w:rsid w:val="007B4011"/>
    <w:rsid w:val="00805D6A"/>
    <w:rsid w:val="0087551E"/>
    <w:rsid w:val="008F1C71"/>
    <w:rsid w:val="009B07EB"/>
    <w:rsid w:val="009C0975"/>
    <w:rsid w:val="00A00A35"/>
    <w:rsid w:val="00A44470"/>
    <w:rsid w:val="00AD3347"/>
    <w:rsid w:val="00B22FA6"/>
    <w:rsid w:val="00B53962"/>
    <w:rsid w:val="00BB475E"/>
    <w:rsid w:val="00C44D7F"/>
    <w:rsid w:val="00C61558"/>
    <w:rsid w:val="00C731EB"/>
    <w:rsid w:val="00C84458"/>
    <w:rsid w:val="00CC7026"/>
    <w:rsid w:val="00D2602D"/>
    <w:rsid w:val="00D62A51"/>
    <w:rsid w:val="00D96265"/>
    <w:rsid w:val="00DA65C7"/>
    <w:rsid w:val="00DE414E"/>
    <w:rsid w:val="00E47166"/>
    <w:rsid w:val="00E90FCF"/>
    <w:rsid w:val="00EB3646"/>
    <w:rsid w:val="00F121F4"/>
    <w:rsid w:val="00FB4D10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ветлый список1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401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06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6939-0AB2-4FA8-B160-A4D0A055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19</cp:revision>
  <cp:lastPrinted>2020-02-13T08:29:00Z</cp:lastPrinted>
  <dcterms:created xsi:type="dcterms:W3CDTF">2020-05-06T06:24:00Z</dcterms:created>
  <dcterms:modified xsi:type="dcterms:W3CDTF">2021-06-30T14:21:00Z</dcterms:modified>
</cp:coreProperties>
</file>