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8452A8" w:rsidRDefault="003401A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</w:p>
    <w:p w:rsidR="00BA42E5" w:rsidRDefault="00BC1B7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BC1B74">
        <w:rPr>
          <w:rFonts w:asciiTheme="minorHAnsi" w:hAnsiTheme="minorHAnsi"/>
          <w:b/>
          <w:sz w:val="32"/>
          <w:lang w:eastAsia="ru-RU"/>
        </w:rPr>
        <w:t>Низкопенный концентрат на основе надуксусной кислоты</w:t>
      </w:r>
    </w:p>
    <w:p w:rsidR="00BC1B74" w:rsidRPr="008452A8" w:rsidRDefault="00BC1B7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2D5B96">
        <w:trPr>
          <w:trHeight w:val="859"/>
        </w:trPr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053CEC" w:rsidRPr="008452A8" w:rsidRDefault="008452A8" w:rsidP="000F19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8452A8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низкотемпературной дезинфекции технологического оборудования, установок ультрафильтрации, обратного осмоса, емкостей, трубопроводов, транспортерных лент, линий розлива и упаковки, аппаратуры, оборотной тары (ПЭТ, ПЭН бутылок), инвентаря, инструментов, рабочих столов и пр. вручную, циркуляцией, распылением, погружением, CIP-методом на предприятиях пищевой промышленности, в том числе мясо-и рыбоперерабатывающей, хлебопекарной, кондитерской, молочной, пивоваренной, а также в организациях общественного питания (стол</w:t>
            </w:r>
            <w:r w:rsidR="000F197C">
              <w:rPr>
                <w:rFonts w:asciiTheme="minorHAnsi" w:hAnsiTheme="minorHAnsi" w:cs="Arial"/>
                <w:sz w:val="20"/>
                <w:szCs w:val="20"/>
                <w:lang w:eastAsia="ru-RU"/>
              </w:rPr>
              <w:t>овых, баров, кафе, ресторанов)</w:t>
            </w:r>
            <w:r w:rsidR="000F197C" w:rsidRPr="000F197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. </w:t>
            </w:r>
            <w:r w:rsidRPr="008452A8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Рекомендуется для дезинфекции инкубаторов и яиц на птицефабриках, помещений на свинофермах.</w:t>
            </w:r>
          </w:p>
        </w:tc>
      </w:tr>
      <w:tr w:rsidR="00197F75" w:rsidTr="002D5B96">
        <w:trPr>
          <w:trHeight w:val="1140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8452A8" w:rsidRPr="008452A8" w:rsidRDefault="008452A8" w:rsidP="003401A1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8452A8">
              <w:rPr>
                <w:rFonts w:asciiTheme="minorHAnsi" w:hAnsiTheme="minorHAnsi" w:cs="Arial"/>
                <w:sz w:val="20"/>
                <w:szCs w:val="20"/>
              </w:rPr>
              <w:t>Кислотное средство с низким уровнем пенообразования и дезинфицирующим эффектом. Имеет характерный запах уксусной кислоты.  Обладает высоким очищающим действием, хорошо растворяется в воде, легко смывается. Обеззараживает поверхности, уничтожая микроорганизмы - бактерии, вирусы, грибки при температуре от 5 до 25 °С.</w:t>
            </w:r>
          </w:p>
        </w:tc>
      </w:tr>
      <w:tr w:rsidR="00197F75" w:rsidTr="002D5B96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 (концентрат):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8452A8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2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2D5B96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0F197C" w:rsidRPr="000F197C" w:rsidRDefault="000F197C" w:rsidP="000F197C">
            <w:pPr>
              <w:spacing w:line="21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F197C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Средство используют в виде рабочих растворов с концентрацией от 0,1 до 3%, добавляя концентрат в воду. Растворы готовят в стеклянных, пластиковых, эмалированных емкостях или емкостях из нержавеющей стали. Нанести на предварительно очищенную поверхность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любым способом при t от 5 до 25</w:t>
            </w:r>
            <w:r w:rsidRPr="000F197C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°С, время обработки может составлять от 5 до 60 мин, по окончании процесса промыть чистой водой.</w:t>
            </w:r>
          </w:p>
          <w:p w:rsidR="000F197C" w:rsidRPr="00B44618" w:rsidRDefault="000F197C" w:rsidP="000F197C">
            <w:pPr>
              <w:spacing w:line="21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F197C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Оптимальные концентрации и параметры определять по задачам дезинфекции, </w:t>
            </w:r>
          </w:p>
          <w:p w:rsidR="000F197C" w:rsidRPr="000F197C" w:rsidRDefault="000F197C" w:rsidP="000F197C">
            <w:pPr>
              <w:spacing w:line="21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F197C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типу поверхност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и, условиям и методу обработки.</w:t>
            </w:r>
          </w:p>
          <w:p w:rsidR="000F197C" w:rsidRDefault="000F197C" w:rsidP="000F197C">
            <w:pPr>
              <w:spacing w:line="21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F197C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Рабочие растворы имеют срок хранения не более 7 сут</w:t>
            </w:r>
            <w:r w:rsidR="002D5B96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ок</w:t>
            </w:r>
            <w:r w:rsidRPr="000F197C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0F197C" w:rsidRPr="000F197C" w:rsidRDefault="000F197C" w:rsidP="000F197C">
            <w:pPr>
              <w:spacing w:line="21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</w:p>
          <w:p w:rsidR="00053CEC" w:rsidRDefault="000F197C" w:rsidP="000F197C">
            <w:pPr>
              <w:pStyle w:val="ac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ВНИМАНИЕ! </w:t>
            </w:r>
            <w:r w:rsidRPr="000F197C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Не хранить растворы в ёмкостях из железа, цветных металлов и их сплавов!</w:t>
            </w:r>
          </w:p>
          <w:p w:rsidR="000F197C" w:rsidRPr="00BB475E" w:rsidRDefault="000F197C" w:rsidP="000F197C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2D5B96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49150C" w:rsidRDefault="000F197C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0F197C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надуксусная кислота 15 – 30%, пероксид водорода, комплексообразователи.</w:t>
            </w:r>
          </w:p>
          <w:p w:rsidR="00053CEC" w:rsidRPr="0049150C" w:rsidRDefault="00053CEC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2D5B96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0F197C" w:rsidRPr="002D5B96" w:rsidRDefault="000F197C" w:rsidP="000F197C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0F197C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зовать</w:t>
            </w:r>
            <w:r w:rsidR="002D5B9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резиновые перчатки, спецодежду, средства защиты глаз и дыхания.</w:t>
            </w:r>
          </w:p>
          <w:p w:rsidR="003B2566" w:rsidRPr="00B44618" w:rsidRDefault="000F197C" w:rsidP="000F197C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0F197C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Избегать попадания на кожу и в глаза. В случае попадания – обильно промыть водой. При необходимости обратиться к врачу. Не допускать попадания концентрата в окружающую среду.</w:t>
            </w:r>
          </w:p>
          <w:p w:rsidR="000F197C" w:rsidRPr="00B44618" w:rsidRDefault="000F197C" w:rsidP="000F197C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2D5B96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3F56D9" w:rsidRDefault="003F56D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3F56D9" w:rsidRPr="007426BB" w:rsidRDefault="003F56D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3F56D9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3F56D9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>3</w:t>
            </w:r>
            <w:r w:rsidR="00B44618">
              <w:rPr>
                <w:rFonts w:asciiTheme="minorHAnsi" w:hAnsiTheme="minorHAnsi" w:cs="Arial Unicode MS"/>
                <w:sz w:val="20"/>
                <w:szCs w:val="20"/>
              </w:rPr>
              <w:t>6</w:t>
            </w:r>
            <w:r w:rsidR="0049150C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 w:rsidR="0049150C">
              <w:rPr>
                <w:rFonts w:asciiTheme="minorHAnsi" w:hAnsiTheme="minorHAnsi" w:cs="Arial Unicode MS"/>
                <w:sz w:val="20"/>
                <w:szCs w:val="20"/>
              </w:rPr>
              <w:t>ев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2D5B96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3E15F0" w:rsidRPr="003E15F0" w:rsidRDefault="008452A8" w:rsidP="003E15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8452A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BY.70.06.01.015.Е.004566.09.19</w:t>
            </w:r>
          </w:p>
          <w:p w:rsidR="003E15F0" w:rsidRDefault="008452A8" w:rsidP="003E15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</w:pPr>
            <w:r w:rsidRPr="008452A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20.41.32-021-58873520-2019</w:t>
            </w:r>
          </w:p>
          <w:p w:rsidR="008452A8" w:rsidRPr="008452A8" w:rsidRDefault="008452A8" w:rsidP="003E15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</w:pPr>
          </w:p>
        </w:tc>
      </w:tr>
      <w:tr w:rsidR="00260AB0" w:rsidTr="002D5B96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0F197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0F197C" w:rsidRDefault="000F197C" w:rsidP="000F19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272-20</w:t>
                  </w:r>
                </w:p>
              </w:tc>
              <w:tc>
                <w:tcPr>
                  <w:tcW w:w="842" w:type="dxa"/>
                </w:tcPr>
                <w:p w:rsidR="000F197C" w:rsidRPr="000F197C" w:rsidRDefault="000F197C" w:rsidP="003528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 xml:space="preserve">20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427" w:type="dxa"/>
                </w:tcPr>
                <w:p w:rsidR="000F197C" w:rsidRDefault="000F197C" w:rsidP="003528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13" w:rsidRDefault="009D2F13" w:rsidP="001D34B5">
      <w:pPr>
        <w:spacing w:after="0" w:line="240" w:lineRule="auto"/>
      </w:pPr>
      <w:r>
        <w:separator/>
      </w:r>
    </w:p>
  </w:endnote>
  <w:endnote w:type="continuationSeparator" w:id="0">
    <w:p w:rsidR="009D2F13" w:rsidRDefault="009D2F13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0" w:rsidRDefault="00F836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0" w:rsidRPr="00F83620" w:rsidRDefault="00F83620" w:rsidP="00F8362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83620">
      <w:rPr>
        <w:sz w:val="16"/>
      </w:rPr>
      <w:t>ООО «ПРОСЕПТ Трейд»</w:t>
    </w:r>
  </w:p>
  <w:p w:rsidR="00F83620" w:rsidRPr="00F83620" w:rsidRDefault="00F83620" w:rsidP="00F8362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83620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E428269" wp14:editId="1891DCE0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620">
      <w:rPr>
        <w:sz w:val="16"/>
      </w:rPr>
      <w:t>192171, г. Санкт-Петербург, ул. Полярников, д.9, лит.А, оф. 408</w:t>
    </w:r>
  </w:p>
  <w:p w:rsidR="00F83620" w:rsidRPr="00F83620" w:rsidRDefault="00F83620" w:rsidP="00F8362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83620">
      <w:rPr>
        <w:sz w:val="16"/>
      </w:rPr>
      <w:t>Тел: 8(812) 309-28-90 / факс: 362-88-06</w:t>
    </w:r>
  </w:p>
  <w:p w:rsidR="001D34B5" w:rsidRPr="00F83620" w:rsidRDefault="00F83620" w:rsidP="00F8362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83620">
      <w:rPr>
        <w:sz w:val="16"/>
        <w:lang w:val="en-US"/>
      </w:rPr>
      <w:t>mail</w:t>
    </w:r>
    <w:r w:rsidRPr="00F83620">
      <w:rPr>
        <w:sz w:val="16"/>
      </w:rPr>
      <w:t xml:space="preserve">: </w:t>
    </w:r>
    <w:r w:rsidRPr="00F83620">
      <w:rPr>
        <w:sz w:val="16"/>
        <w:lang w:val="en-US"/>
      </w:rPr>
      <w:t>sale</w:t>
    </w:r>
    <w:r w:rsidRPr="00F83620">
      <w:rPr>
        <w:sz w:val="16"/>
      </w:rPr>
      <w:t>@</w:t>
    </w:r>
    <w:r w:rsidRPr="00F83620">
      <w:rPr>
        <w:sz w:val="16"/>
        <w:lang w:val="en-US"/>
      </w:rPr>
      <w:t>pro</w:t>
    </w:r>
    <w:r w:rsidRPr="00F83620">
      <w:rPr>
        <w:sz w:val="16"/>
      </w:rPr>
      <w:t>-</w:t>
    </w:r>
    <w:r w:rsidRPr="00F83620">
      <w:rPr>
        <w:sz w:val="16"/>
        <w:lang w:val="en-US"/>
      </w:rPr>
      <w:t>sept</w:t>
    </w:r>
    <w:r w:rsidRPr="00F83620">
      <w:rPr>
        <w:sz w:val="16"/>
      </w:rPr>
      <w:t>.</w:t>
    </w:r>
    <w:r w:rsidRPr="00F83620">
      <w:rPr>
        <w:sz w:val="16"/>
        <w:lang w:val="en-US"/>
      </w:rPr>
      <w:t>ru</w:t>
    </w:r>
    <w:r w:rsidRPr="00F83620">
      <w:rPr>
        <w:sz w:val="16"/>
      </w:rPr>
      <w:t xml:space="preserve"> </w:t>
    </w:r>
    <w:r w:rsidRPr="00F83620">
      <w:rPr>
        <w:sz w:val="16"/>
      </w:rPr>
      <w:br/>
      <w:t xml:space="preserve">сайт: </w:t>
    </w:r>
    <w:r w:rsidRPr="00F83620">
      <w:rPr>
        <w:sz w:val="16"/>
        <w:lang w:val="en-US"/>
      </w:rPr>
      <w:t>www</w:t>
    </w:r>
    <w:r w:rsidRPr="00F83620">
      <w:rPr>
        <w:sz w:val="16"/>
      </w:rPr>
      <w:t>.</w:t>
    </w:r>
    <w:r w:rsidRPr="00F83620">
      <w:rPr>
        <w:sz w:val="16"/>
        <w:lang w:val="en-US"/>
      </w:rPr>
      <w:t>pro</w:t>
    </w:r>
    <w:r w:rsidRPr="00F83620">
      <w:rPr>
        <w:sz w:val="16"/>
      </w:rPr>
      <w:t>-</w:t>
    </w:r>
    <w:r w:rsidRPr="00F83620">
      <w:rPr>
        <w:sz w:val="16"/>
        <w:lang w:val="en-US"/>
      </w:rPr>
      <w:t>sept</w:t>
    </w:r>
    <w:r w:rsidRPr="00F83620">
      <w:rPr>
        <w:sz w:val="16"/>
      </w:rPr>
      <w:t>.</w:t>
    </w:r>
    <w:r w:rsidRPr="00F83620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0" w:rsidRDefault="00F83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13" w:rsidRDefault="009D2F13" w:rsidP="001D34B5">
      <w:pPr>
        <w:spacing w:after="0" w:line="240" w:lineRule="auto"/>
      </w:pPr>
      <w:r>
        <w:separator/>
      </w:r>
    </w:p>
  </w:footnote>
  <w:footnote w:type="continuationSeparator" w:id="0">
    <w:p w:rsidR="009D2F13" w:rsidRDefault="009D2F13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0" w:rsidRDefault="00F83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0" w:rsidRDefault="00F83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53CEC"/>
    <w:rsid w:val="00072FD0"/>
    <w:rsid w:val="00081B05"/>
    <w:rsid w:val="0008679E"/>
    <w:rsid w:val="00086EDB"/>
    <w:rsid w:val="000A6E62"/>
    <w:rsid w:val="000C5C86"/>
    <w:rsid w:val="000E042A"/>
    <w:rsid w:val="000F13A5"/>
    <w:rsid w:val="000F197C"/>
    <w:rsid w:val="000F4368"/>
    <w:rsid w:val="00161F01"/>
    <w:rsid w:val="00197F75"/>
    <w:rsid w:val="001C5290"/>
    <w:rsid w:val="001D34B5"/>
    <w:rsid w:val="001F7BD2"/>
    <w:rsid w:val="00241FA8"/>
    <w:rsid w:val="00260AB0"/>
    <w:rsid w:val="002D5B96"/>
    <w:rsid w:val="003401A1"/>
    <w:rsid w:val="003528EA"/>
    <w:rsid w:val="00355981"/>
    <w:rsid w:val="00366999"/>
    <w:rsid w:val="00383890"/>
    <w:rsid w:val="00391758"/>
    <w:rsid w:val="003B2566"/>
    <w:rsid w:val="003D0EB2"/>
    <w:rsid w:val="003E15F0"/>
    <w:rsid w:val="003F56D9"/>
    <w:rsid w:val="00431DEF"/>
    <w:rsid w:val="00452BC7"/>
    <w:rsid w:val="0049150C"/>
    <w:rsid w:val="004F6069"/>
    <w:rsid w:val="00600D80"/>
    <w:rsid w:val="0061187A"/>
    <w:rsid w:val="0072537C"/>
    <w:rsid w:val="007426BB"/>
    <w:rsid w:val="00763404"/>
    <w:rsid w:val="00782F03"/>
    <w:rsid w:val="0079293C"/>
    <w:rsid w:val="007B4011"/>
    <w:rsid w:val="007C4F51"/>
    <w:rsid w:val="007D2A96"/>
    <w:rsid w:val="00805D6A"/>
    <w:rsid w:val="00816B98"/>
    <w:rsid w:val="008452A8"/>
    <w:rsid w:val="0096168B"/>
    <w:rsid w:val="009B07EB"/>
    <w:rsid w:val="009C0975"/>
    <w:rsid w:val="009D2F13"/>
    <w:rsid w:val="00A00A35"/>
    <w:rsid w:val="00A44470"/>
    <w:rsid w:val="00AC2756"/>
    <w:rsid w:val="00AD3347"/>
    <w:rsid w:val="00B22FA6"/>
    <w:rsid w:val="00B44618"/>
    <w:rsid w:val="00B53962"/>
    <w:rsid w:val="00B853BD"/>
    <w:rsid w:val="00BA42E5"/>
    <w:rsid w:val="00BB475E"/>
    <w:rsid w:val="00BC1B74"/>
    <w:rsid w:val="00C44D7F"/>
    <w:rsid w:val="00C61558"/>
    <w:rsid w:val="00C84458"/>
    <w:rsid w:val="00D039EC"/>
    <w:rsid w:val="00D076AA"/>
    <w:rsid w:val="00D62A51"/>
    <w:rsid w:val="00D72F20"/>
    <w:rsid w:val="00DA65C7"/>
    <w:rsid w:val="00DE414E"/>
    <w:rsid w:val="00E47166"/>
    <w:rsid w:val="00E75785"/>
    <w:rsid w:val="00F00248"/>
    <w:rsid w:val="00F121F4"/>
    <w:rsid w:val="00F83620"/>
    <w:rsid w:val="00F925F6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1C42-2180-43EA-A9A0-E23B7C43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12</cp:revision>
  <cp:lastPrinted>2020-07-31T08:34:00Z</cp:lastPrinted>
  <dcterms:created xsi:type="dcterms:W3CDTF">2020-09-02T09:02:00Z</dcterms:created>
  <dcterms:modified xsi:type="dcterms:W3CDTF">2021-07-01T08:37:00Z</dcterms:modified>
</cp:coreProperties>
</file>