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D63CCA" w:rsidRDefault="00E34E7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Multipower</w:t>
      </w: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D63CCA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Kerama</w:t>
      </w:r>
    </w:p>
    <w:p w:rsidR="008A3904" w:rsidRDefault="0008679B" w:rsidP="0081446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08679B">
        <w:rPr>
          <w:rFonts w:asciiTheme="minorHAnsi" w:hAnsiTheme="minorHAnsi"/>
          <w:b/>
          <w:sz w:val="32"/>
          <w:lang w:eastAsia="ru-RU"/>
        </w:rPr>
        <w:t>Чистящее средство для мытья плитки и керамогранита</w:t>
      </w:r>
    </w:p>
    <w:p w:rsidR="0008679B" w:rsidRPr="001D34B5" w:rsidRDefault="0008679B" w:rsidP="008144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6B6B0A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902E9D" w:rsidRDefault="00207D4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207D4C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Применяется для мытья всех типов кафеля, керамики и керамогранита. Подходит для мытья глянцевых и матовых поверхностей.</w:t>
            </w:r>
          </w:p>
          <w:p w:rsidR="00207D4C" w:rsidRPr="004E2E93" w:rsidRDefault="00207D4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902E9D">
        <w:trPr>
          <w:trHeight w:val="952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E8078F" w:rsidRDefault="00207D4C" w:rsidP="00E807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D4C">
              <w:rPr>
                <w:rFonts w:asciiTheme="minorHAnsi" w:hAnsiTheme="minorHAnsi" w:cs="Arial"/>
                <w:sz w:val="20"/>
                <w:szCs w:val="20"/>
              </w:rPr>
              <w:t xml:space="preserve">Щелочное </w:t>
            </w:r>
            <w:r w:rsidR="003E1444">
              <w:rPr>
                <w:rFonts w:asciiTheme="minorHAnsi" w:hAnsiTheme="minorHAnsi" w:cs="Arial"/>
                <w:sz w:val="20"/>
                <w:szCs w:val="20"/>
              </w:rPr>
              <w:t xml:space="preserve">моющее </w:t>
            </w:r>
            <w:r w:rsidRPr="00207D4C">
              <w:rPr>
                <w:rFonts w:asciiTheme="minorHAnsi" w:hAnsiTheme="minorHAnsi" w:cs="Arial"/>
                <w:sz w:val="20"/>
                <w:szCs w:val="20"/>
              </w:rPr>
              <w:t xml:space="preserve">средство. Придает поверхности антистатический эффект и, как следствие, замедляет повторное загрязнение. </w:t>
            </w:r>
            <w:r w:rsidR="003E1444">
              <w:rPr>
                <w:rFonts w:asciiTheme="minorHAnsi" w:hAnsiTheme="minorHAnsi" w:cs="Arial"/>
                <w:sz w:val="20"/>
                <w:szCs w:val="20"/>
              </w:rPr>
              <w:t>П</w:t>
            </w:r>
            <w:r w:rsidRPr="00207D4C">
              <w:rPr>
                <w:rFonts w:asciiTheme="minorHAnsi" w:hAnsiTheme="minorHAnsi" w:cs="Arial"/>
                <w:sz w:val="20"/>
                <w:szCs w:val="20"/>
              </w:rPr>
              <w:t xml:space="preserve">ри регулярном применении проникает в микропоры керамических поверхностей и удаляет глубоко въевшиеся и застарелые загрязнения. Обновляет и восстанавливает цвет. </w:t>
            </w:r>
            <w:r w:rsidR="003E14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07D4C">
              <w:rPr>
                <w:rFonts w:asciiTheme="minorHAnsi" w:hAnsiTheme="minorHAnsi" w:cs="Arial"/>
                <w:sz w:val="20"/>
                <w:szCs w:val="20"/>
              </w:rPr>
              <w:t>При мытье не оставляет разводов и не требует смывания.</w:t>
            </w:r>
          </w:p>
          <w:p w:rsidR="00207D4C" w:rsidRPr="001C5290" w:rsidRDefault="00207D4C" w:rsidP="00E807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5820F9" w:rsidP="005820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902E9D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207D4C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10</w:t>
            </w:r>
            <w:r w:rsidR="00902E9D">
              <w:rPr>
                <w:rFonts w:asciiTheme="minorHAnsi" w:hAnsiTheme="minorHAnsi" w:cs="Arial"/>
                <w:sz w:val="20"/>
                <w:szCs w:val="20"/>
                <w:lang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207D4C">
        <w:trPr>
          <w:trHeight w:val="890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F07EDA" w:rsidRPr="0091657F" w:rsidRDefault="00F07EDA" w:rsidP="00F07E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657F">
              <w:rPr>
                <w:rFonts w:asciiTheme="minorHAnsi" w:hAnsiTheme="minorHAnsi" w:cs="Arial"/>
                <w:b/>
                <w:sz w:val="20"/>
                <w:szCs w:val="20"/>
              </w:rPr>
              <w:t>Мытье полов и стен</w:t>
            </w:r>
          </w:p>
          <w:p w:rsidR="00207D4C" w:rsidRPr="00207D4C" w:rsidRDefault="00207D4C" w:rsidP="00207D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207D4C">
              <w:rPr>
                <w:rFonts w:asciiTheme="minorHAnsi" w:hAnsiTheme="minorHAnsi" w:cs="Arial"/>
                <w:sz w:val="20"/>
                <w:szCs w:val="20"/>
                <w:lang w:eastAsia="ru-RU"/>
              </w:rPr>
              <w:t>Ежедневная уборка: 3-7 мл/л (0,3-0,7%)</w:t>
            </w:r>
          </w:p>
          <w:p w:rsidR="002E4786" w:rsidRDefault="00207D4C" w:rsidP="002E47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207D4C">
              <w:rPr>
                <w:rFonts w:asciiTheme="minorHAnsi" w:hAnsiTheme="minorHAnsi" w:cs="Arial"/>
                <w:sz w:val="20"/>
                <w:szCs w:val="20"/>
                <w:lang w:eastAsia="ru-RU"/>
              </w:rPr>
              <w:t>Генеральная уборка: 13-25 мл/л (1-2,5%)</w:t>
            </w:r>
            <w:r w:rsidR="002E4786" w:rsidRPr="002E4786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, </w:t>
            </w:r>
            <w:r w:rsidR="002E4786">
              <w:rPr>
                <w:rFonts w:asciiTheme="minorHAnsi" w:hAnsiTheme="minorHAnsi" w:cs="Arial"/>
                <w:sz w:val="20"/>
                <w:szCs w:val="20"/>
                <w:lang w:eastAsia="ru-RU"/>
              </w:rPr>
              <w:t>смыть средство с поверхности.</w:t>
            </w:r>
          </w:p>
          <w:p w:rsidR="00D71B9E" w:rsidRPr="002E4786" w:rsidRDefault="00D71B9E" w:rsidP="00207D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902E9D" w:rsidRDefault="00487B69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вода, </w:t>
            </w:r>
            <w:r w:rsidR="00207D4C" w:rsidRPr="00207D4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АПАВ&lt;5%, растворители, ЭДТА&lt;5 %,  НПАВ&lt;5%, </w:t>
            </w:r>
            <w:bookmarkStart w:id="0" w:name="_GoBack"/>
            <w:bookmarkEnd w:id="0"/>
            <w:r w:rsidR="00207D4C" w:rsidRPr="00207D4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парфюмерная композиция, краситель</w:t>
            </w:r>
          </w:p>
          <w:p w:rsidR="00207D4C" w:rsidRPr="00C6084A" w:rsidRDefault="00207D4C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C13CBE" w:rsidRDefault="00C13CBE" w:rsidP="00C13CB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ru-RU"/>
              </w:rPr>
              <w:t xml:space="preserve">Избегать попадания на кожу и в глаза.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 попадания – обильно промыть водой. При необходимости обратиться к врачу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6C305B" w:rsidRDefault="006C305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6C305B" w:rsidRPr="007426BB" w:rsidRDefault="006C305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6C305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AD32A6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.08.015.Е.001081.08.15</w:t>
            </w:r>
          </w:p>
          <w:p w:rsidR="001F7BD2" w:rsidRPr="007426BB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1F7BD2" w:rsidRPr="0008679E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6B6B0A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A66BEE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A66BEE" w:rsidRPr="004E2E93" w:rsidRDefault="00A66BEE" w:rsidP="00A66B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A66BEE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271-1</w:t>
                  </w:r>
                </w:p>
              </w:tc>
              <w:tc>
                <w:tcPr>
                  <w:tcW w:w="842" w:type="dxa"/>
                </w:tcPr>
                <w:p w:rsidR="00A66BEE" w:rsidRPr="00E47166" w:rsidRDefault="00A66BEE" w:rsidP="00A66B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A66BEE" w:rsidRPr="007426BB" w:rsidRDefault="00A66BEE" w:rsidP="00A66B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A66BEE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A66BEE" w:rsidRPr="004E2E93" w:rsidRDefault="00A66BEE" w:rsidP="00A66B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A66BEE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271-5</w:t>
                  </w:r>
                </w:p>
              </w:tc>
              <w:tc>
                <w:tcPr>
                  <w:tcW w:w="842" w:type="dxa"/>
                </w:tcPr>
                <w:p w:rsidR="00A66BEE" w:rsidRPr="00E47166" w:rsidRDefault="00A66BEE" w:rsidP="00A66B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A66BEE" w:rsidRPr="007426BB" w:rsidRDefault="00A66BEE" w:rsidP="00A66B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5E" w:rsidRDefault="0073045E" w:rsidP="001D34B5">
      <w:pPr>
        <w:spacing w:after="0" w:line="240" w:lineRule="auto"/>
      </w:pPr>
      <w:r>
        <w:separator/>
      </w:r>
    </w:p>
  </w:endnote>
  <w:endnote w:type="continuationSeparator" w:id="0">
    <w:p w:rsidR="0073045E" w:rsidRDefault="0073045E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B8" w:rsidRDefault="00C412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B8" w:rsidRPr="00C412B8" w:rsidRDefault="00C412B8" w:rsidP="00C412B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412B8">
      <w:rPr>
        <w:sz w:val="16"/>
      </w:rPr>
      <w:t>ООО «ПРОСЕПТ Трейд»</w:t>
    </w:r>
  </w:p>
  <w:p w:rsidR="00C412B8" w:rsidRPr="00C412B8" w:rsidRDefault="00C412B8" w:rsidP="00C412B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412B8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D4911D0" wp14:editId="773D432F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2B8">
      <w:rPr>
        <w:sz w:val="16"/>
      </w:rPr>
      <w:t xml:space="preserve">192171, г. Санкт-Петербург, ул. Полярников, д.9, </w:t>
    </w:r>
    <w:proofErr w:type="spellStart"/>
    <w:r w:rsidRPr="00C412B8">
      <w:rPr>
        <w:sz w:val="16"/>
      </w:rPr>
      <w:t>лит</w:t>
    </w:r>
    <w:proofErr w:type="gramStart"/>
    <w:r w:rsidRPr="00C412B8">
      <w:rPr>
        <w:sz w:val="16"/>
      </w:rPr>
      <w:t>.А</w:t>
    </w:r>
    <w:proofErr w:type="spellEnd"/>
    <w:proofErr w:type="gramEnd"/>
    <w:r w:rsidRPr="00C412B8">
      <w:rPr>
        <w:sz w:val="16"/>
      </w:rPr>
      <w:t>, оф. 408</w:t>
    </w:r>
  </w:p>
  <w:p w:rsidR="00C412B8" w:rsidRPr="00C412B8" w:rsidRDefault="00C412B8" w:rsidP="00C412B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412B8">
      <w:rPr>
        <w:sz w:val="16"/>
      </w:rPr>
      <w:t>Тел: 8(812) 309-28-90 / факс: 362-88-06</w:t>
    </w:r>
  </w:p>
  <w:p w:rsidR="001D34B5" w:rsidRPr="00B37C4D" w:rsidRDefault="00C412B8" w:rsidP="00C412B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proofErr w:type="gramStart"/>
    <w:r w:rsidRPr="00C412B8">
      <w:rPr>
        <w:sz w:val="16"/>
        <w:lang w:val="en-US"/>
      </w:rPr>
      <w:t>mail</w:t>
    </w:r>
    <w:proofErr w:type="gramEnd"/>
    <w:r w:rsidRPr="00B37C4D">
      <w:rPr>
        <w:sz w:val="16"/>
      </w:rPr>
      <w:t xml:space="preserve">: </w:t>
    </w:r>
    <w:r w:rsidRPr="00C412B8">
      <w:rPr>
        <w:sz w:val="16"/>
        <w:lang w:val="en-US"/>
      </w:rPr>
      <w:t>sale</w:t>
    </w:r>
    <w:r w:rsidRPr="00B37C4D">
      <w:rPr>
        <w:sz w:val="16"/>
      </w:rPr>
      <w:t>@</w:t>
    </w:r>
    <w:r w:rsidRPr="00C412B8">
      <w:rPr>
        <w:sz w:val="16"/>
        <w:lang w:val="en-US"/>
      </w:rPr>
      <w:t>pro</w:t>
    </w:r>
    <w:r w:rsidRPr="00B37C4D">
      <w:rPr>
        <w:sz w:val="16"/>
      </w:rPr>
      <w:t>-</w:t>
    </w:r>
    <w:r w:rsidRPr="00C412B8">
      <w:rPr>
        <w:sz w:val="16"/>
        <w:lang w:val="en-US"/>
      </w:rPr>
      <w:t>sept</w:t>
    </w:r>
    <w:r w:rsidRPr="00B37C4D">
      <w:rPr>
        <w:sz w:val="16"/>
      </w:rPr>
      <w:t>.</w:t>
    </w:r>
    <w:r w:rsidRPr="00C412B8">
      <w:rPr>
        <w:sz w:val="16"/>
        <w:lang w:val="en-US"/>
      </w:rPr>
      <w:t>ru</w:t>
    </w:r>
    <w:r w:rsidRPr="00B37C4D">
      <w:rPr>
        <w:sz w:val="16"/>
      </w:rPr>
      <w:t xml:space="preserve"> </w:t>
    </w:r>
    <w:r w:rsidRPr="00B37C4D">
      <w:rPr>
        <w:sz w:val="16"/>
      </w:rPr>
      <w:br/>
    </w:r>
    <w:r w:rsidRPr="00C412B8">
      <w:rPr>
        <w:sz w:val="16"/>
      </w:rPr>
      <w:t>сайт</w:t>
    </w:r>
    <w:r w:rsidRPr="00B37C4D">
      <w:rPr>
        <w:sz w:val="16"/>
      </w:rPr>
      <w:t xml:space="preserve">: </w:t>
    </w:r>
    <w:r w:rsidRPr="00C412B8">
      <w:rPr>
        <w:sz w:val="16"/>
        <w:lang w:val="en-US"/>
      </w:rPr>
      <w:t>www</w:t>
    </w:r>
    <w:r w:rsidRPr="00B37C4D">
      <w:rPr>
        <w:sz w:val="16"/>
      </w:rPr>
      <w:t>.</w:t>
    </w:r>
    <w:r w:rsidRPr="00C412B8">
      <w:rPr>
        <w:sz w:val="16"/>
        <w:lang w:val="en-US"/>
      </w:rPr>
      <w:t>pro</w:t>
    </w:r>
    <w:r w:rsidRPr="00B37C4D">
      <w:rPr>
        <w:sz w:val="16"/>
      </w:rPr>
      <w:t>-</w:t>
    </w:r>
    <w:r w:rsidRPr="00C412B8">
      <w:rPr>
        <w:sz w:val="16"/>
        <w:lang w:val="en-US"/>
      </w:rPr>
      <w:t>sept</w:t>
    </w:r>
    <w:r w:rsidRPr="00B37C4D">
      <w:rPr>
        <w:sz w:val="16"/>
      </w:rPr>
      <w:t>.</w:t>
    </w:r>
    <w:r w:rsidRPr="00C412B8">
      <w:rPr>
        <w:sz w:val="16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B8" w:rsidRDefault="00C412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5E" w:rsidRDefault="0073045E" w:rsidP="001D34B5">
      <w:pPr>
        <w:spacing w:after="0" w:line="240" w:lineRule="auto"/>
      </w:pPr>
      <w:r>
        <w:separator/>
      </w:r>
    </w:p>
  </w:footnote>
  <w:footnote w:type="continuationSeparator" w:id="0">
    <w:p w:rsidR="0073045E" w:rsidRDefault="0073045E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B8" w:rsidRDefault="00C41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73045E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B8" w:rsidRDefault="00C41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30942"/>
    <w:rsid w:val="000670F3"/>
    <w:rsid w:val="00072FD0"/>
    <w:rsid w:val="0008679B"/>
    <w:rsid w:val="0008679E"/>
    <w:rsid w:val="0009009F"/>
    <w:rsid w:val="000A6E62"/>
    <w:rsid w:val="000E042A"/>
    <w:rsid w:val="00147345"/>
    <w:rsid w:val="001517E9"/>
    <w:rsid w:val="00197F75"/>
    <w:rsid w:val="001C5290"/>
    <w:rsid w:val="001D34B5"/>
    <w:rsid w:val="001D63A2"/>
    <w:rsid w:val="001F7BD2"/>
    <w:rsid w:val="00207D4C"/>
    <w:rsid w:val="002177BA"/>
    <w:rsid w:val="00260AB0"/>
    <w:rsid w:val="002E4786"/>
    <w:rsid w:val="00317646"/>
    <w:rsid w:val="003220AC"/>
    <w:rsid w:val="00366999"/>
    <w:rsid w:val="003858A4"/>
    <w:rsid w:val="003A1BA8"/>
    <w:rsid w:val="003B2566"/>
    <w:rsid w:val="003E1444"/>
    <w:rsid w:val="00407E6F"/>
    <w:rsid w:val="00452BC7"/>
    <w:rsid w:val="00487B69"/>
    <w:rsid w:val="004B182E"/>
    <w:rsid w:val="004E2E93"/>
    <w:rsid w:val="005820F9"/>
    <w:rsid w:val="005B119D"/>
    <w:rsid w:val="005B4449"/>
    <w:rsid w:val="005E2B14"/>
    <w:rsid w:val="005F3DE4"/>
    <w:rsid w:val="006115E3"/>
    <w:rsid w:val="0061187A"/>
    <w:rsid w:val="006B6B0A"/>
    <w:rsid w:val="006C305B"/>
    <w:rsid w:val="0073045E"/>
    <w:rsid w:val="007426BB"/>
    <w:rsid w:val="00763404"/>
    <w:rsid w:val="00782F03"/>
    <w:rsid w:val="0079293C"/>
    <w:rsid w:val="007F524E"/>
    <w:rsid w:val="00805D6A"/>
    <w:rsid w:val="0081446B"/>
    <w:rsid w:val="00876DC7"/>
    <w:rsid w:val="008A3904"/>
    <w:rsid w:val="00902E9D"/>
    <w:rsid w:val="00950D0F"/>
    <w:rsid w:val="009C0975"/>
    <w:rsid w:val="00A66BEE"/>
    <w:rsid w:val="00A84844"/>
    <w:rsid w:val="00AD32A6"/>
    <w:rsid w:val="00B37C4D"/>
    <w:rsid w:val="00BB1FC0"/>
    <w:rsid w:val="00BB475E"/>
    <w:rsid w:val="00BE0210"/>
    <w:rsid w:val="00C13CBE"/>
    <w:rsid w:val="00C412B8"/>
    <w:rsid w:val="00C6084A"/>
    <w:rsid w:val="00C61558"/>
    <w:rsid w:val="00C65BA2"/>
    <w:rsid w:val="00C84458"/>
    <w:rsid w:val="00D62A51"/>
    <w:rsid w:val="00D63CCA"/>
    <w:rsid w:val="00D71B9E"/>
    <w:rsid w:val="00DB6426"/>
    <w:rsid w:val="00DD7661"/>
    <w:rsid w:val="00E2728B"/>
    <w:rsid w:val="00E34E71"/>
    <w:rsid w:val="00E47166"/>
    <w:rsid w:val="00E8078F"/>
    <w:rsid w:val="00F07EDA"/>
    <w:rsid w:val="00F4489F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04DA-468E-45D4-B8B0-E8C204B7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</dc:creator>
  <cp:lastModifiedBy>Огородняя Людмила Николаевна</cp:lastModifiedBy>
  <cp:revision>39</cp:revision>
  <cp:lastPrinted>2020-02-13T08:29:00Z</cp:lastPrinted>
  <dcterms:created xsi:type="dcterms:W3CDTF">2020-02-13T08:54:00Z</dcterms:created>
  <dcterms:modified xsi:type="dcterms:W3CDTF">2021-07-28T08:55:00Z</dcterms:modified>
</cp:coreProperties>
</file>